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CONSULTING SERVICES AGREEMENT</w:t>
      </w:r>
    </w:p>
    <w:p/>
    <w:p>
      <w:r>
        <w:rPr>
          <w:b/>
          <w:sz w:val="20"/>
        </w:rPr>
        <w:t>This Consulting Services Agreement (the “Agreement”) is made between:</w:t>
      </w:r>
    </w:p>
    <w:p>
      <w:r>
        <w:rPr>
          <w:b/>
          <w:sz w:val="20"/>
        </w:rPr>
        <w:t>1. Consultant:</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Contact Number: _________________________________________________________</w:t>
      </w:r>
    </w:p>
    <w:p>
      <w:r>
        <w:rPr>
          <w:b w:val="0"/>
          <w:sz w:val="20"/>
        </w:rPr>
        <w:t>Email: _________________________________________________________________</w:t>
      </w:r>
    </w:p>
    <w:p/>
    <w:p>
      <w:r>
        <w:rPr>
          <w:b/>
          <w:sz w:val="20"/>
        </w:rPr>
        <w:t>2. Client:</w:t>
      </w:r>
    </w:p>
    <w:p>
      <w:r>
        <w:rPr>
          <w:b w:val="0"/>
          <w:sz w:val="20"/>
        </w:rPr>
        <w:t>Name: _________________________________________________________________</w:t>
      </w:r>
    </w:p>
    <w:p>
      <w:r>
        <w:rPr>
          <w:b w:val="0"/>
          <w:sz w:val="20"/>
        </w:rPr>
        <w:t>Address: _______________________________________________________________</w:t>
      </w:r>
    </w:p>
    <w:p>
      <w:r>
        <w:rPr>
          <w:b w:val="0"/>
          <w:sz w:val="20"/>
        </w:rPr>
        <w:t>Contact Number: _________________________________________________________</w:t>
      </w:r>
    </w:p>
    <w:p>
      <w:r>
        <w:rPr>
          <w:b w:val="0"/>
          <w:sz w:val="20"/>
        </w:rPr>
        <w:t>Email: _________________________________________________________________</w:t>
      </w:r>
    </w:p>
    <w:p/>
    <w:p>
      <w:r>
        <w:rPr>
          <w:b/>
          <w:sz w:val="22"/>
        </w:rPr>
        <w:t>BACKGROUND AND PURPOSE</w:t>
      </w:r>
    </w:p>
    <w:p>
      <w:r>
        <w:rPr>
          <w:b w:val="0"/>
          <w:sz w:val="20"/>
        </w:rPr>
        <w:t>The Consultant agrees to provide consulting services to the Client on the terms and conditions set out in this Agreement.</w:t>
      </w:r>
    </w:p>
    <w:p/>
    <w:p>
      <w:r>
        <w:rPr>
          <w:b/>
          <w:sz w:val="22"/>
        </w:rPr>
        <w:t>1. DEFINITIONS AND INTERPRETATION</w:t>
      </w:r>
    </w:p>
    <w:p>
      <w:r>
        <w:rPr>
          <w:b w:val="0"/>
          <w:sz w:val="20"/>
        </w:rPr>
        <w:t>1.1. “Confidential Information” means any information disclosed by one party to the other in connection with this Agreement, which is marked confidential or is by its nature confidential.</w:t>
      </w:r>
    </w:p>
    <w:p>
      <w:r>
        <w:rPr>
          <w:b w:val="0"/>
          <w:sz w:val="20"/>
        </w:rPr>
        <w:t>1.2. “Services” means the consulting services to be provided by the Consultant as described in this Agreement.</w:t>
      </w:r>
    </w:p>
    <w:p/>
    <w:p>
      <w:r>
        <w:rPr>
          <w:b/>
          <w:sz w:val="22"/>
        </w:rPr>
        <w:t>2. CONSULTING SERVICES</w:t>
      </w:r>
    </w:p>
    <w:p>
      <w:r>
        <w:rPr>
          <w:b w:val="0"/>
          <w:sz w:val="20"/>
        </w:rPr>
        <w:t>2.1. The Consultant shall provide the Services to the Client as described in Schedule 1 attached to this Agreement.</w:t>
      </w:r>
    </w:p>
    <w:p>
      <w:r>
        <w:rPr>
          <w:b w:val="0"/>
          <w:sz w:val="20"/>
        </w:rPr>
        <w:t>2.2. The Consultant shall perform the Services with reasonable skill, care, and diligence in accordance with best industry standards.</w:t>
      </w:r>
    </w:p>
    <w:p/>
    <w:p>
      <w:r>
        <w:rPr>
          <w:b/>
          <w:sz w:val="22"/>
        </w:rPr>
        <w:t>3. TERM</w:t>
      </w:r>
    </w:p>
    <w:p>
      <w:r>
        <w:rPr>
          <w:b w:val="0"/>
          <w:sz w:val="20"/>
        </w:rPr>
        <w:t>This Agreement shall commence on the date the last party executes the Agreement and shall continue until terminated in accordance with Clause 9 herein.</w:t>
      </w:r>
    </w:p>
    <w:p/>
    <w:p>
      <w:r>
        <w:rPr>
          <w:b/>
          <w:sz w:val="22"/>
        </w:rPr>
        <w:t>4. FEES AND PAYMENT</w:t>
      </w:r>
    </w:p>
    <w:p>
      <w:r>
        <w:rPr>
          <w:b w:val="0"/>
          <w:sz w:val="20"/>
        </w:rPr>
        <w:t>4.1. The Client shall pay the Consultant the fees set out in Schedule 2 attached to this Agreement.</w:t>
      </w:r>
    </w:p>
    <w:p>
      <w:r>
        <w:rPr>
          <w:b w:val="0"/>
          <w:sz w:val="20"/>
        </w:rPr>
        <w:t>4.2. Invoices shall be submitted by the Consultant and shall be payable by the Client within 30 days of receipt.</w:t>
      </w:r>
    </w:p>
    <w:p>
      <w:r>
        <w:rPr>
          <w:b w:val="0"/>
          <w:sz w:val="20"/>
        </w:rPr>
        <w:t>4.3. Any late payments shall bear interest at the statutory rate applicable under UK law.</w:t>
      </w:r>
    </w:p>
    <w:p/>
    <w:p>
      <w:r>
        <w:rPr>
          <w:b/>
          <w:sz w:val="22"/>
        </w:rPr>
        <w:t>5. EXPENSES</w:t>
      </w:r>
    </w:p>
    <w:p>
      <w:r>
        <w:rPr>
          <w:b w:val="0"/>
          <w:sz w:val="20"/>
        </w:rPr>
        <w:t>The Client shall reimburse the Consultant for all reasonable and pre-approved expenses necessarily incurred in the performance of the Services upon submission of valid receipts.</w:t>
      </w:r>
    </w:p>
    <w:p/>
    <w:p>
      <w:r>
        <w:rPr>
          <w:b/>
          <w:sz w:val="22"/>
        </w:rPr>
        <w:t>6. CONFIDENTIALITY</w:t>
      </w:r>
    </w:p>
    <w:p>
      <w:r>
        <w:rPr>
          <w:b w:val="0"/>
          <w:sz w:val="20"/>
        </w:rPr>
        <w:t>6.1. Each party shall keep confidential all Confidential Information received from the other party and shall not disclose it to any third party without prior written consent.</w:t>
      </w:r>
    </w:p>
    <w:p>
      <w:r>
        <w:rPr>
          <w:b w:val="0"/>
          <w:sz w:val="20"/>
        </w:rPr>
        <w:t>6.2. This obligation shall survive the termination of this Agreement for a period of five (5) years.</w:t>
      </w:r>
    </w:p>
    <w:p/>
    <w:p>
      <w:r>
        <w:rPr>
          <w:b/>
          <w:sz w:val="22"/>
        </w:rPr>
        <w:t>7. INTELLECTUAL PROPERTY</w:t>
      </w:r>
    </w:p>
    <w:p>
      <w:r>
        <w:rPr>
          <w:b w:val="0"/>
          <w:sz w:val="20"/>
        </w:rPr>
        <w:t>7.1. All intellectual property rights existing prior to this Agreement shall remain the property of the party introducing them.</w:t>
      </w:r>
    </w:p>
    <w:p>
      <w:r>
        <w:rPr>
          <w:b w:val="0"/>
          <w:sz w:val="20"/>
        </w:rPr>
        <w:t>7.2. Any intellectual property created by the Consultant specifically for the Client in the course of providing the Services shall be assigned to the Client upon full payment of all amounts due.</w:t>
      </w:r>
    </w:p>
    <w:p/>
    <w:p>
      <w:r>
        <w:rPr>
          <w:b/>
          <w:sz w:val="22"/>
        </w:rPr>
        <w:t>8. INDEPENDENT CONTRACTOR</w:t>
      </w:r>
    </w:p>
    <w:p>
      <w:r>
        <w:rPr>
          <w:b w:val="0"/>
          <w:sz w:val="20"/>
        </w:rPr>
        <w:t>The Consultant is engaged as an independent contractor. Nothing in this Agreement shall be construed as creating an employment, agency, partnership, or joint venture relationship between the parties.</w:t>
      </w:r>
    </w:p>
    <w:p/>
    <w:p>
      <w:r>
        <w:rPr>
          <w:b/>
          <w:sz w:val="22"/>
        </w:rPr>
        <w:t>9. TERMINATION</w:t>
      </w:r>
    </w:p>
    <w:p>
      <w:r>
        <w:rPr>
          <w:b w:val="0"/>
          <w:sz w:val="20"/>
        </w:rPr>
        <w:t>9.1. Either party may terminate this Agreement by giving 30 days’ written notice to the other party.</w:t>
      </w:r>
    </w:p>
    <w:p>
      <w:r>
        <w:rPr>
          <w:b w:val="0"/>
          <w:sz w:val="20"/>
        </w:rPr>
        <w:t>9.2. Either party may terminate immediately if the other party commits a material breach and fails to remedy it within 14 days of written notice.</w:t>
      </w:r>
    </w:p>
    <w:p>
      <w:r>
        <w:rPr>
          <w:b w:val="0"/>
          <w:sz w:val="20"/>
        </w:rPr>
        <w:t>9.3. Upon termination, the Consultant shall deliver to the Client all work in progress and any materials belonging to the Client.</w:t>
      </w:r>
    </w:p>
    <w:p/>
    <w:p>
      <w:r>
        <w:rPr>
          <w:b/>
          <w:sz w:val="22"/>
        </w:rPr>
        <w:t>10. LIABILITY AND INDEMNITY</w:t>
      </w:r>
    </w:p>
    <w:p>
      <w:r>
        <w:rPr>
          <w:b w:val="0"/>
          <w:sz w:val="20"/>
        </w:rPr>
        <w:t>10.1. The Consultant’s liability to the Client shall be limited to direct damages and shall not exceed the total fees paid under this Agreement.</w:t>
      </w:r>
    </w:p>
    <w:p>
      <w:r>
        <w:rPr>
          <w:b w:val="0"/>
          <w:sz w:val="20"/>
        </w:rPr>
        <w:t>10.2. Neither party shall be liable for any indirect, incidental, or consequential damages arising out of or in connection with this Agreement.</w:t>
      </w:r>
    </w:p>
    <w:p>
      <w:r>
        <w:rPr>
          <w:b w:val="0"/>
          <w:sz w:val="20"/>
        </w:rPr>
        <w:t>10.3. Each party agrees to indemnify and hold harmless the other party from any claims arising out of breaches of this Agreement or negligence.</w:t>
      </w:r>
    </w:p>
    <w:p/>
    <w:p>
      <w:r>
        <w:rPr>
          <w:b/>
          <w:sz w:val="22"/>
        </w:rPr>
        <w:t>11. DATA PROTECTION</w:t>
      </w:r>
    </w:p>
    <w:p>
      <w:r>
        <w:rPr>
          <w:b w:val="0"/>
          <w:sz w:val="20"/>
        </w:rPr>
        <w:t>Each party shall comply with all applicable data protection legislation in the UK, including the UK General Data Protection Regulation (UK GDPR) and the Data Protection Act 2018, in relation to any personal data processed under this Agreement.</w:t>
      </w:r>
    </w:p>
    <w:p/>
    <w:p>
      <w:r>
        <w:rPr>
          <w:b/>
          <w:sz w:val="22"/>
        </w:rPr>
        <w:t>12. FORCE MAJEURE</w:t>
      </w:r>
    </w:p>
    <w:p>
      <w:r>
        <w:rPr>
          <w:b w:val="0"/>
          <w:sz w:val="20"/>
        </w:rPr>
        <w:t>Neither party shall be liable for any delay or failure to perform its obligations where such delay or failure results from events beyond its reasonable control, including but not limited to acts of God, war, terrorism, strikes, or governmental restrictions.</w:t>
      </w:r>
    </w:p>
    <w:p/>
    <w:p>
      <w:r>
        <w:rPr>
          <w:b/>
          <w:sz w:val="22"/>
        </w:rPr>
        <w:t>13. GOVERNING LAW AND JURISDICTION</w:t>
      </w:r>
    </w:p>
    <w:p>
      <w:r>
        <w:rPr>
          <w:b w:val="0"/>
          <w:sz w:val="20"/>
        </w:rPr>
        <w:t>This Agreement shall be governed by and construed in accordance with the laws of England and Wales. The parties submit to the exclusive jurisdiction of the courts of England and Wales in respect of any dispute arising out of or in connection with this Agreement.</w:t>
      </w:r>
    </w:p>
    <w:p/>
    <w:p>
      <w:r>
        <w:rPr>
          <w:b/>
          <w:sz w:val="22"/>
        </w:rPr>
        <w:t>14. ENTIRE AGREEMENT</w:t>
      </w:r>
    </w:p>
    <w:p>
      <w:r>
        <w:rPr>
          <w:b w:val="0"/>
          <w:sz w:val="20"/>
        </w:rPr>
        <w:t>This Agreement, including all schedules and attachments, constitutes the entire agreement between the parties and supersedes all prior agreements, understandings, and communications relating to the subject matter hereof.</w:t>
      </w:r>
    </w:p>
    <w:p/>
    <w:p>
      <w:r>
        <w:rPr>
          <w:b/>
          <w:sz w:val="22"/>
        </w:rPr>
        <w:t>15. AMENDMENTS</w:t>
      </w:r>
    </w:p>
    <w:p>
      <w:r>
        <w:rPr>
          <w:b w:val="0"/>
          <w:sz w:val="20"/>
        </w:rPr>
        <w:t>Any amendments or variations to this Agreement shall be made in writing and signed by authorized representatives of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CONSULTANT</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https://docstemplates-uk.com/consulting-contract/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consulting-contract/"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