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GUARANTOR LETTER</w:t>
      </w:r>
    </w:p>
    <w:p/>
    <w:p/>
    <w:p>
      <w:r>
        <w:rPr>
          <w:b w:val="0"/>
          <w:sz w:val="20"/>
        </w:rPr>
        <w:t>To Whom It May Concern,</w:t>
      </w:r>
    </w:p>
    <w:p/>
    <w:p>
      <w:r>
        <w:rPr>
          <w:b w:val="0"/>
          <w:sz w:val="20"/>
        </w:rPr>
        <w:t>This letter serves as an unconditional and irrevocable guarantee given by the Guarantor in favour of the Beneficiary (the “Beneficiary”), pursuant to the terms and conditions set forth herein.</w:t>
      </w:r>
    </w:p>
    <w:p/>
    <w:p/>
    <w:p>
      <w:r>
        <w:rPr>
          <w:b/>
          <w:sz w:val="20"/>
        </w:rPr>
        <w:t>1. Definitions</w:t>
      </w:r>
    </w:p>
    <w:p>
      <w:r>
        <w:rPr>
          <w:b w:val="0"/>
          <w:sz w:val="20"/>
        </w:rPr>
        <w:t>In this Guarantor Letter, unless the context otherwise requires, the following expressions shall have the following meanings:</w:t>
      </w:r>
    </w:p>
    <w:p>
      <w:r>
        <w:rPr>
          <w:b/>
          <w:sz w:val="20"/>
        </w:rPr>
        <w:t>“Guarantor” means the individual or entity providing this guarantee, whose details are set out below.</w:t>
      </w:r>
    </w:p>
    <w:p>
      <w:r>
        <w:rPr>
          <w:b/>
          <w:sz w:val="20"/>
        </w:rPr>
        <w:t>“Beneficiary” means the party in favour of whom this guarantee is given, as described below.</w:t>
      </w:r>
    </w:p>
    <w:p>
      <w:r>
        <w:rPr>
          <w:b/>
          <w:sz w:val="20"/>
        </w:rPr>
        <w:t>“Principal Obligations” means all present and future obligations, liabilities, indebtedness or other sums whatsoever owed or payable by the Principal to the Beneficiary under or pursuant to any agreement, contract, or arrangement.</w:t>
      </w:r>
    </w:p>
    <w:p/>
    <w:p>
      <w:r>
        <w:rPr>
          <w:b/>
          <w:sz w:val="20"/>
        </w:rPr>
        <w:t>2. Parties</w:t>
      </w:r>
    </w:p>
    <w:p>
      <w:r>
        <w:rPr>
          <w:b/>
          <w:sz w:val="20"/>
        </w:rPr>
        <w:t>Guarantor Information:</w:t>
      </w:r>
    </w:p>
    <w:p>
      <w:r>
        <w:rPr>
          <w:b w:val="0"/>
          <w:sz w:val="20"/>
        </w:rPr>
        <w:t>Full Name/Company Name: ________________________________________________</w:t>
      </w:r>
    </w:p>
    <w:p>
      <w:r>
        <w:rPr>
          <w:b w:val="0"/>
          <w:sz w:val="20"/>
        </w:rPr>
        <w:t>Registered Address: 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___________________________________________________________</w:t>
      </w:r>
    </w:p>
    <w:p/>
    <w:p>
      <w:r>
        <w:rPr>
          <w:b/>
          <w:sz w:val="20"/>
        </w:rPr>
        <w:t>Beneficiary Information:</w:t>
      </w:r>
    </w:p>
    <w:p>
      <w:r>
        <w:rPr>
          <w:b w:val="0"/>
          <w:sz w:val="20"/>
        </w:rPr>
        <w:t>Full Name/Company Name: ________________________________________________</w:t>
      </w:r>
    </w:p>
    <w:p>
      <w:r>
        <w:rPr>
          <w:b w:val="0"/>
          <w:sz w:val="20"/>
        </w:rPr>
        <w:t>Registered Address: 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___________________________________________________________</w:t>
      </w:r>
    </w:p>
    <w:p/>
    <w:p>
      <w:r>
        <w:rPr>
          <w:b/>
          <w:sz w:val="20"/>
        </w:rPr>
        <w:t>3. Guarantee and Scope</w:t>
      </w:r>
    </w:p>
    <w:p>
      <w:r>
        <w:rPr>
          <w:b w:val="0"/>
          <w:sz w:val="20"/>
        </w:rPr>
        <w:t>The Guarantor hereby absolutely and unconditionally guarantees to the Beneficiary the due and punctual performance and observance of the Principal Obligations by the Principal.</w:t>
      </w:r>
    </w:p>
    <w:p>
      <w:r>
        <w:rPr>
          <w:b w:val="0"/>
          <w:sz w:val="20"/>
        </w:rPr>
        <w:t>This guarantee is a continuing guarantee and shall remain in full force and effect until all Principal Obligations have been fully satisfied.</w:t>
      </w:r>
    </w:p>
    <w:p>
      <w:r>
        <w:rPr>
          <w:b w:val="0"/>
          <w:sz w:val="20"/>
        </w:rPr>
        <w:t>The Guarantor's liability under this guarantee shall be as principal obligor and not merely as surety.</w:t>
      </w:r>
    </w:p>
    <w:p/>
    <w:p>
      <w:r>
        <w:rPr>
          <w:b/>
          <w:sz w:val="20"/>
        </w:rPr>
        <w:t>4. Demand for Payment</w:t>
      </w:r>
    </w:p>
    <w:p>
      <w:r>
        <w:rPr>
          <w:b w:val="0"/>
          <w:sz w:val="20"/>
        </w:rPr>
        <w:t>The Beneficiary may, without prior notice to the Guarantor and without reference to the Principal or any other party, make a demand under this guarantee upon the Guarantor for payment of any amount due under the Principal Obligations.</w:t>
      </w:r>
    </w:p>
    <w:p>
      <w:r>
        <w:rPr>
          <w:b w:val="0"/>
          <w:sz w:val="20"/>
        </w:rPr>
        <w:t>The Guarantor shall pay the amount demanded within seven (7) business days of receipt of such demand.</w:t>
      </w:r>
    </w:p>
    <w:p/>
    <w:p>
      <w:r>
        <w:rPr>
          <w:b/>
          <w:sz w:val="20"/>
        </w:rPr>
        <w:t>5. No Discharge or Diminution</w:t>
      </w:r>
    </w:p>
    <w:p>
      <w:r>
        <w:rPr>
          <w:b w:val="0"/>
          <w:sz w:val="20"/>
        </w:rPr>
        <w:t>The obligations of the Guarantor under this guarantee shall not be discharged, released, or otherwise affected by:</w:t>
      </w:r>
    </w:p>
    <w:p>
      <w:r>
        <w:rPr>
          <w:b/>
          <w:sz w:val="20"/>
        </w:rPr>
        <w:t>- any time, waiver, variation, or consent granted to the Principal;</w:t>
      </w:r>
    </w:p>
    <w:p>
      <w:r>
        <w:rPr>
          <w:b/>
          <w:sz w:val="20"/>
        </w:rPr>
        <w:t>- any amendment, novation, or replacement of the Principal Obligations;</w:t>
      </w:r>
    </w:p>
    <w:p>
      <w:r>
        <w:rPr>
          <w:b/>
          <w:sz w:val="20"/>
        </w:rPr>
        <w:t>- any insolvency, bankruptcy, or dissolution of the Principal or Guarantor;</w:t>
      </w:r>
    </w:p>
    <w:p>
      <w:r>
        <w:rPr>
          <w:b w:val="0"/>
          <w:sz w:val="20"/>
        </w:rPr>
        <w:t>- any unenforceability or invalidity of any part of the Principal Obligations or any security held by the Beneficiary.</w:t>
      </w:r>
    </w:p>
    <w:p/>
    <w:p>
      <w:r>
        <w:rPr>
          <w:b/>
          <w:sz w:val="20"/>
        </w:rPr>
        <w:t>6. Subrogation and Rights</w:t>
      </w:r>
    </w:p>
    <w:p>
      <w:r>
        <w:rPr>
          <w:b w:val="0"/>
          <w:sz w:val="20"/>
        </w:rPr>
        <w:t>Until the Guarantor has fully performed all obligations under this guarantee, the Guarantor shall not exercise any rights of subrogation, indemnity, or contribution which it may acquire against the Principal or any other party.</w:t>
      </w:r>
    </w:p>
    <w:p/>
    <w:p>
      <w:r>
        <w:rPr>
          <w:b/>
          <w:sz w:val="20"/>
        </w:rPr>
        <w:t>7. Waiver</w:t>
      </w:r>
    </w:p>
    <w:p>
      <w:r>
        <w:rPr>
          <w:b w:val="0"/>
          <w:sz w:val="20"/>
        </w:rPr>
        <w:t>No failure or delay by the Beneficiary in exercising any right, power or privilege under this guarantee shall operate as a waiver thereof, nor shall any single or partial exercise of any right preclude any other or further exercise of such right.</w:t>
      </w:r>
    </w:p>
    <w:p/>
    <w:p>
      <w:r>
        <w:rPr>
          <w:b/>
          <w:sz w:val="20"/>
        </w:rPr>
        <w:t>8. Governing Law and Jurisdiction</w:t>
      </w:r>
    </w:p>
    <w:p>
      <w:r>
        <w:rPr>
          <w:b w:val="0"/>
          <w:sz w:val="20"/>
        </w:rPr>
        <w:t>This guarantee shall be governed by and construed in accordance with the laws of England and Wales.</w:t>
      </w:r>
    </w:p>
    <w:p>
      <w:r>
        <w:rPr>
          <w:b w:val="0"/>
          <w:sz w:val="20"/>
        </w:rPr>
        <w:t>The parties irrevocably submit to the exclusive jurisdiction of the courts of England and Wales for the resolution of any disputes arising out of or in connection with this guarantee.</w:t>
      </w:r>
    </w:p>
    <w:p/>
    <w:p>
      <w:r>
        <w:rPr>
          <w:b/>
          <w:sz w:val="20"/>
        </w:rPr>
        <w:t>9. Severability</w:t>
      </w:r>
    </w:p>
    <w:p>
      <w:r>
        <w:rPr>
          <w:b w:val="0"/>
          <w:sz w:val="20"/>
        </w:rPr>
        <w:t>If any provision of this guarantee is held to be invalid, illegal or unenforceable, the remaining provisions shall continue in full force and effect.</w:t>
      </w:r>
    </w:p>
    <w:p/>
    <w:p>
      <w:r>
        <w:rPr>
          <w:b/>
          <w:sz w:val="20"/>
        </w:rPr>
        <w:t>10. Entire Agreement</w:t>
      </w:r>
    </w:p>
    <w:p>
      <w:r>
        <w:rPr>
          <w:b w:val="0"/>
          <w:sz w:val="20"/>
        </w:rPr>
        <w:t>This guarantee constitutes the entire agreement between the parties with respect to its subject matter and supersedes all prior understandings and agreements, whether written or oral.</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GUARANTOR</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https://docstemplates-uk.com/guarantor-letter/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uarantor-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