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ASSURED SHORTHOLD TENANCY AGREEMENT</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Tenant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sz w:val="20"/>
        </w:rPr>
        <w:t>Property Details:</w:t>
      </w:r>
    </w:p>
    <w:p>
      <w:r>
        <w:rPr>
          <w:b w:val="0"/>
          <w:sz w:val="20"/>
        </w:rPr>
        <w:t>Address of the Property: _______________________________________________</w:t>
      </w:r>
    </w:p>
    <w:p>
      <w:r>
        <w:rPr>
          <w:b w:val="0"/>
          <w:sz w:val="20"/>
        </w:rPr>
        <w:t>Type of Property (e.g., Flat, House): ___________________________________</w:t>
      </w:r>
    </w:p>
    <w:p>
      <w:r>
        <w:rPr>
          <w:b w:val="0"/>
          <w:sz w:val="20"/>
        </w:rPr>
        <w:t>Furnished / Unfurnished: ______________________________________________</w:t>
      </w:r>
    </w:p>
    <w:p/>
    <w:p>
      <w:r>
        <w:rPr>
          <w:b/>
          <w:sz w:val="20"/>
        </w:rPr>
        <w:t>Term of Tenancy:</w:t>
      </w:r>
    </w:p>
    <w:p>
      <w:r>
        <w:rPr>
          <w:b w:val="0"/>
          <w:sz w:val="20"/>
        </w:rPr>
        <w:t>The tenancy shall commence on __________________________________________ and shall be for a fixed term of __________ months.</w:t>
      </w:r>
    </w:p>
    <w:p>
      <w:r>
        <w:rPr>
          <w:b w:val="0"/>
          <w:sz w:val="20"/>
        </w:rPr>
        <w:t>After expiry of the fixed term, the tenancy shall continue as a periodic tenancy under the same terms and conditions unless terminated by either party in accordance with this agreement.</w:t>
      </w:r>
    </w:p>
    <w:p/>
    <w:p>
      <w:r>
        <w:rPr>
          <w:b/>
          <w:sz w:val="20"/>
        </w:rPr>
        <w:t>Rent:</w:t>
      </w:r>
    </w:p>
    <w:p>
      <w:r>
        <w:rPr>
          <w:b w:val="0"/>
          <w:sz w:val="20"/>
        </w:rPr>
        <w:t>The tenant agrees to pay a rent of £_____________ per calendar month, payable in advance on the first day of each month to the Landlord or their agent.</w:t>
      </w:r>
    </w:p>
    <w:p>
      <w:r>
        <w:rPr>
          <w:b w:val="0"/>
          <w:sz w:val="20"/>
        </w:rPr>
        <w:t>Rent shall be paid by bank transfer, standing order, cheque, or other agreed method.</w:t>
      </w:r>
    </w:p>
    <w:p/>
    <w:p>
      <w:r>
        <w:rPr>
          <w:b/>
          <w:sz w:val="20"/>
        </w:rPr>
        <w:t>Deposit:</w:t>
      </w:r>
    </w:p>
    <w:p>
      <w:r>
        <w:rPr>
          <w:b w:val="0"/>
          <w:sz w:val="20"/>
        </w:rPr>
        <w:t>The tenant shall pay a deposit of £_____________ prior to or on commencement of the tenancy.</w:t>
      </w:r>
    </w:p>
    <w:p>
      <w:r>
        <w:rPr>
          <w:b w:val="0"/>
          <w:sz w:val="20"/>
        </w:rPr>
        <w:t>The deposit shall be protected by a government-approved tenancy deposit protection scheme and shall be returned to the tenant at the end of the tenancy subject to any deductions for damages, unpaid rent, or other breaches of this agreement.</w:t>
      </w:r>
    </w:p>
    <w:p/>
    <w:p>
      <w:r>
        <w:rPr>
          <w:b/>
          <w:sz w:val="20"/>
        </w:rPr>
        <w:t>Use of Property:</w:t>
      </w:r>
    </w:p>
    <w:p>
      <w:r>
        <w:rPr>
          <w:b w:val="0"/>
          <w:sz w:val="20"/>
        </w:rPr>
        <w:t>The tenant agrees to use the property solely as a private residence and not to carry out any unlawful or commercial activities without the prior written consent of the landlord.</w:t>
      </w:r>
    </w:p>
    <w:p>
      <w:r>
        <w:rPr>
          <w:b w:val="0"/>
          <w:sz w:val="20"/>
        </w:rPr>
        <w:t>The tenant shall not assign, sublet, or part with possession of the property or any part thereof without the Landlord's prior written consent.</w:t>
      </w:r>
    </w:p>
    <w:p/>
    <w:p>
      <w:r>
        <w:rPr>
          <w:b/>
          <w:sz w:val="20"/>
        </w:rPr>
        <w:t>Repairs and Maintenance:</w:t>
      </w:r>
    </w:p>
    <w:p>
      <w:r>
        <w:rPr>
          <w:b w:val="0"/>
          <w:sz w:val="20"/>
        </w:rPr>
        <w:t>The Landlord agrees to keep the structure and exterior of the property in repair and to ensure that installations for the supply of water, gas, electricity, sanitation, heating, and hot water are kept in proper working order.</w:t>
      </w:r>
    </w:p>
    <w:p>
      <w:r>
        <w:rPr>
          <w:b w:val="0"/>
          <w:sz w:val="20"/>
        </w:rPr>
        <w:t>The Tenant agrees to keep the interior of the property in a clean and tenantable condition and to notify the Landlord promptly of any defects or repairs needed.</w:t>
      </w:r>
    </w:p>
    <w:p>
      <w:r>
        <w:rPr>
          <w:b w:val="0"/>
          <w:sz w:val="20"/>
        </w:rPr>
        <w:t>The Tenant shall be responsible for making good any damage caused by negligence, misuse, or neglect.</w:t>
      </w:r>
    </w:p>
    <w:p/>
    <w:p>
      <w:r>
        <w:rPr>
          <w:b/>
          <w:sz w:val="20"/>
        </w:rPr>
        <w:t>Utilities and Outgoings:</w:t>
      </w:r>
    </w:p>
    <w:p>
      <w:r>
        <w:rPr>
          <w:b w:val="0"/>
          <w:sz w:val="20"/>
        </w:rPr>
        <w:t>The Tenant shall be responsible for payment of all utilities, including but not limited to electricity, gas, water, telephone, council tax, and television licence unless otherwise agreed in writing.</w:t>
      </w:r>
    </w:p>
    <w:p/>
    <w:p>
      <w:r>
        <w:rPr>
          <w:b/>
          <w:sz w:val="20"/>
        </w:rPr>
        <w:t>Access and Inspection:</w:t>
      </w:r>
    </w:p>
    <w:p>
      <w:r>
        <w:rPr>
          <w:b w:val="0"/>
          <w:sz w:val="20"/>
        </w:rPr>
        <w:t>The Landlord or their agent shall have the right to enter the property at reasonable times upon giving at least 24 hours' written notice for the purpose of inspection, repairs, or showing the property to prospective tenants or purchasers.</w:t>
      </w:r>
    </w:p>
    <w:p>
      <w:r>
        <w:rPr>
          <w:b w:val="0"/>
          <w:sz w:val="20"/>
        </w:rPr>
        <w:t>In case of emergency, no notice is required.</w:t>
      </w:r>
    </w:p>
    <w:p/>
    <w:p>
      <w:r>
        <w:rPr>
          <w:b/>
          <w:sz w:val="20"/>
        </w:rPr>
        <w:t>Tenant Obligations:</w:t>
      </w:r>
    </w:p>
    <w:p>
      <w:r>
        <w:rPr>
          <w:b w:val="0"/>
          <w:sz w:val="20"/>
        </w:rPr>
        <w:t>The Tenant agrees to keep noise and nuisance to a minimum and to respect the rights of neighbours and other tenants.</w:t>
      </w:r>
    </w:p>
    <w:p>
      <w:r>
        <w:rPr>
          <w:b w:val="0"/>
          <w:sz w:val="20"/>
        </w:rPr>
        <w:t>The Tenant shall not alter the property or install fixtures without the Landlord's prior written consent.</w:t>
      </w:r>
    </w:p>
    <w:p>
      <w:r>
        <w:rPr>
          <w:b w:val="0"/>
          <w:sz w:val="20"/>
        </w:rPr>
        <w:t>The Tenant shall comply with all statutory obligations and requirements relating to the property.</w:t>
      </w:r>
    </w:p>
    <w:p/>
    <w:p>
      <w:r>
        <w:rPr>
          <w:b/>
          <w:sz w:val="20"/>
        </w:rPr>
        <w:t>Landlord Obligations:</w:t>
      </w:r>
    </w:p>
    <w:p>
      <w:r>
        <w:rPr>
          <w:b w:val="0"/>
          <w:sz w:val="20"/>
        </w:rPr>
        <w:t>The Landlord agrees to comply with all statutory obligations relating to health and safety, including gas safety checks, electrical safety, and smoke and carbon monoxide alarms.</w:t>
      </w:r>
    </w:p>
    <w:p>
      <w:r>
        <w:rPr>
          <w:b w:val="0"/>
          <w:sz w:val="20"/>
        </w:rPr>
        <w:t>The Landlord shall ensure the property is fit for human habitation at the start and throughout the tenancy.</w:t>
      </w:r>
    </w:p>
    <w:p/>
    <w:p>
      <w:r>
        <w:rPr>
          <w:b/>
          <w:sz w:val="20"/>
        </w:rPr>
        <w:t>Ending the Tenancy:</w:t>
      </w:r>
    </w:p>
    <w:p>
      <w:r>
        <w:rPr>
          <w:b w:val="0"/>
          <w:sz w:val="20"/>
        </w:rPr>
        <w:t>Either party may terminate this agreement by giving the other party written notice in accordance with current legislation.</w:t>
      </w:r>
    </w:p>
    <w:p>
      <w:r>
        <w:rPr>
          <w:b w:val="0"/>
          <w:sz w:val="20"/>
        </w:rPr>
        <w:t>The Tenant shall vacate the property at the end of the tenancy, leaving it in a clean and tenantable condition.</w:t>
      </w:r>
    </w:p>
    <w:p>
      <w:r>
        <w:rPr>
          <w:b w:val="0"/>
          <w:sz w:val="20"/>
        </w:rPr>
        <w:t>The Landlord may forfeit the deposit to cover any unpaid rent, damages, or breaches of this agreement.</w:t>
      </w:r>
    </w:p>
    <w:p/>
    <w:p>
      <w:r>
        <w:rPr>
          <w:b/>
          <w:sz w:val="20"/>
        </w:rPr>
        <w:t>Notices:</w:t>
      </w:r>
    </w:p>
    <w:p>
      <w:r>
        <w:rPr>
          <w:b w:val="0"/>
          <w:sz w:val="20"/>
        </w:rPr>
        <w:t>Any notice required under this agreement shall be in writing and may be served personally, by post, or by email to the address or contact details provided by the parties.</w:t>
      </w:r>
    </w:p>
    <w:p>
      <w:r>
        <w:rPr>
          <w:b w:val="0"/>
          <w:sz w:val="20"/>
        </w:rPr>
        <w:t>Notices shall be deemed received 48 hours after posting or immediately if delivered by hand or email.</w:t>
      </w:r>
    </w:p>
    <w:p/>
    <w:p>
      <w:r>
        <w:rPr>
          <w:b/>
          <w:sz w:val="20"/>
        </w:rPr>
        <w:t>Dispute Resolution:</w:t>
      </w:r>
    </w:p>
    <w:p>
      <w:r>
        <w:rPr>
          <w:b w:val="0"/>
          <w:sz w:val="20"/>
        </w:rPr>
        <w:t>In the event of any dispute arising from this agreement, the parties shall attempt to resolve the matter amicably.</w:t>
      </w:r>
    </w:p>
    <w:p>
      <w:r>
        <w:rPr>
          <w:b w:val="0"/>
          <w:sz w:val="20"/>
        </w:rPr>
        <w:t>If resolution is not possible, disputes shall be subject to the jurisdiction of the courts of England and Wales.</w:t>
      </w:r>
    </w:p>
    <w:p/>
    <w:p>
      <w:r>
        <w:rPr>
          <w:b/>
          <w:sz w:val="20"/>
        </w:rPr>
        <w:t>Entire Agreement:</w:t>
      </w:r>
    </w:p>
    <w:p>
      <w:r>
        <w:rPr>
          <w:b w:val="0"/>
          <w:sz w:val="20"/>
        </w:rPr>
        <w:t>This agreement constitutes the entire agreement between the parties and supersedes any prior written or oral agreements relating to the tenancy.</w:t>
      </w:r>
    </w:p>
    <w:p>
      <w:r>
        <w:rPr>
          <w:b w:val="0"/>
          <w:sz w:val="20"/>
        </w:rPr>
        <w:t>No variation shall be valid unless agreed in writing and signed by both parties.</w:t>
      </w:r>
    </w:p>
    <w:p/>
    <w:p>
      <w:r>
        <w:rPr>
          <w:b/>
          <w:sz w:val="20"/>
        </w:rPr>
        <w:t>Severability:</w:t>
      </w:r>
    </w:p>
    <w:p>
      <w:r>
        <w:rPr>
          <w:b w:val="0"/>
          <w:sz w:val="20"/>
        </w:rPr>
        <w:t>If any provision of this agreement is held to be invalid or unenforceable, the remaining provisions shall continue in full force and effect.</w:t>
      </w:r>
    </w:p>
    <w:p/>
    <w:p>
      <w:r>
        <w:rPr>
          <w:b/>
          <w:sz w:val="20"/>
        </w:rPr>
        <w:t>Governing Law:</w:t>
      </w:r>
    </w:p>
    <w:p>
      <w:r>
        <w:rPr>
          <w:b w:val="0"/>
          <w:sz w:val="20"/>
        </w:rPr>
        <w:t>This agreement shall be governed by and construed in accordance with the laws of England and Wales.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https://docstemplates-uk.com/landlord-contract/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landlord-contrac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