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MARKETING SERVICES AGREEMENT</w:t>
      </w:r>
    </w:p>
    <w:p/>
    <w:p>
      <w:r>
        <w:rPr>
          <w:b/>
          <w:sz w:val="20"/>
        </w:rPr>
        <w:t>This Marketing Services Agreement ("Agreement") is entered into by and between:</w:t>
      </w:r>
    </w:p>
    <w:p>
      <w:r>
        <w:rPr>
          <w:b/>
          <w:sz w:val="20"/>
        </w:rPr>
        <w:t>Client:</w:t>
      </w:r>
    </w:p>
    <w:p>
      <w:r>
        <w:rPr>
          <w:b w:val="0"/>
          <w:sz w:val="20"/>
        </w:rPr>
        <w:t>Name: ____________________________________________________________</w:t>
      </w:r>
    </w:p>
    <w:p>
      <w:r>
        <w:rPr>
          <w:b w:val="0"/>
          <w:sz w:val="20"/>
        </w:rPr>
        <w:t>Registered Address: _______________________________________________</w:t>
      </w:r>
    </w:p>
    <w:p>
      <w:r>
        <w:rPr>
          <w:b w:val="0"/>
          <w:sz w:val="20"/>
        </w:rPr>
        <w:t>Contact Information: ______________________________________________</w:t>
      </w:r>
    </w:p>
    <w:p/>
    <w:p>
      <w:r>
        <w:rPr>
          <w:b/>
          <w:sz w:val="20"/>
        </w:rPr>
        <w:t>Service Provider:</w:t>
      </w:r>
    </w:p>
    <w:p>
      <w:r>
        <w:rPr>
          <w:b w:val="0"/>
          <w:sz w:val="20"/>
        </w:rPr>
        <w:t>Name: ____________________________________________________________</w:t>
      </w:r>
    </w:p>
    <w:p>
      <w:r>
        <w:rPr>
          <w:b w:val="0"/>
          <w:sz w:val="20"/>
        </w:rPr>
        <w:t>Registered Address: _______________________________________________</w:t>
      </w:r>
    </w:p>
    <w:p>
      <w:r>
        <w:rPr>
          <w:b w:val="0"/>
          <w:sz w:val="20"/>
        </w:rPr>
        <w:t>Contact Information: ______________________________________________</w:t>
      </w:r>
    </w:p>
    <w:p/>
    <w:p/>
    <w:p>
      <w:r>
        <w:rPr>
          <w:b/>
          <w:sz w:val="22"/>
        </w:rPr>
        <w:t>RECITALS</w:t>
      </w:r>
    </w:p>
    <w:p>
      <w:r>
        <w:rPr>
          <w:b w:val="0"/>
          <w:sz w:val="20"/>
        </w:rPr>
        <w:t>WHEREAS, the Client wishes to engage the Service Provider to provide marketing services as described herein;</w:t>
      </w:r>
    </w:p>
    <w:p>
      <w:r>
        <w:rPr>
          <w:b w:val="0"/>
          <w:sz w:val="20"/>
        </w:rPr>
        <w:t>WHEREAS, the Service Provider agrees to provide such services under the terms and conditions set forth in this Agreement;</w:t>
      </w:r>
    </w:p>
    <w:p/>
    <w:p/>
    <w:p>
      <w:r>
        <w:rPr>
          <w:b/>
          <w:sz w:val="22"/>
        </w:rPr>
        <w:t>1. DEFINITIONS</w:t>
      </w:r>
    </w:p>
    <w:p>
      <w:r>
        <w:rPr>
          <w:b w:val="0"/>
          <w:sz w:val="20"/>
        </w:rPr>
        <w:t>1.1 "Confidential Information" means any information exchanged between the parties that is marked confidential or that ought reasonably to be considered confidential.</w:t>
      </w:r>
    </w:p>
    <w:p>
      <w:r>
        <w:rPr>
          <w:b w:val="0"/>
          <w:sz w:val="20"/>
        </w:rPr>
        <w:t>1.2 "Deliverables" means all documents, reports, materials, and other items to be provided by the Service Provider pursuant to this Agreement.</w:t>
      </w:r>
    </w:p>
    <w:p>
      <w:r>
        <w:rPr>
          <w:b w:val="0"/>
          <w:sz w:val="20"/>
        </w:rPr>
        <w:t>1.3 "Services" means the marketing services to be provided by the Service Provider as further detailed in Clause 2.</w:t>
      </w:r>
    </w:p>
    <w:p/>
    <w:p>
      <w:r>
        <w:rPr>
          <w:b/>
          <w:sz w:val="22"/>
        </w:rPr>
        <w:t>2. SCOPE OF SERVICES</w:t>
      </w:r>
    </w:p>
    <w:p>
      <w:r>
        <w:rPr>
          <w:b w:val="0"/>
          <w:sz w:val="20"/>
        </w:rPr>
        <w:t>2.1 The Service Provider shall provide the following marketing services:</w:t>
      </w:r>
    </w:p>
    <w:p>
      <w:r>
        <w:rPr>
          <w:b w:val="0"/>
          <w:sz w:val="20"/>
        </w:rPr>
        <w:t xml:space="preserve">    - Market research and analysis</w:t>
      </w:r>
    </w:p>
    <w:p>
      <w:r>
        <w:rPr>
          <w:b w:val="0"/>
          <w:sz w:val="20"/>
        </w:rPr>
        <w:t xml:space="preserve">    - Development of marketing strategies and plans</w:t>
      </w:r>
    </w:p>
    <w:p>
      <w:r>
        <w:rPr>
          <w:b w:val="0"/>
          <w:sz w:val="20"/>
        </w:rPr>
        <w:t xml:space="preserve">    - Creation and management of advertising campaigns</w:t>
      </w:r>
    </w:p>
    <w:p>
      <w:r>
        <w:rPr>
          <w:b w:val="0"/>
          <w:sz w:val="20"/>
        </w:rPr>
        <w:t xml:space="preserve">    - Digital marketing and social media management</w:t>
      </w:r>
    </w:p>
    <w:p>
      <w:r>
        <w:rPr>
          <w:b w:val="0"/>
          <w:sz w:val="20"/>
        </w:rPr>
        <w:t xml:space="preserve">    - Content creation and copywriting</w:t>
      </w:r>
    </w:p>
    <w:p>
      <w:r>
        <w:rPr>
          <w:b w:val="0"/>
          <w:sz w:val="20"/>
        </w:rPr>
        <w:t xml:space="preserve">    - Reporting and performance analysis</w:t>
      </w:r>
    </w:p>
    <w:p>
      <w:r>
        <w:rPr>
          <w:b w:val="0"/>
          <w:sz w:val="20"/>
        </w:rPr>
        <w:t>2.2 The Service Provider shall perform the Services with reasonable skill, care, and diligence in accordance with best industry practices.</w:t>
      </w:r>
    </w:p>
    <w:p/>
    <w:p>
      <w:r>
        <w:rPr>
          <w:b/>
          <w:sz w:val="22"/>
        </w:rPr>
        <w:t>3. TERM AND TERMINATION</w:t>
      </w:r>
    </w:p>
    <w:p>
      <w:r>
        <w:rPr>
          <w:b w:val="0"/>
          <w:sz w:val="20"/>
        </w:rPr>
        <w:t>3.1 This Agreement shall commence upon signature by both parties and shall continue until terminated in accordance with this Clause.</w:t>
      </w:r>
    </w:p>
    <w:p>
      <w:r>
        <w:rPr>
          <w:b w:val="0"/>
          <w:sz w:val="20"/>
        </w:rPr>
        <w:t>3.2 Either party may terminate this Agreement by providing written notice to the other party at least thirty (30) days prior to termination.</w:t>
      </w:r>
    </w:p>
    <w:p>
      <w:r>
        <w:rPr>
          <w:b w:val="0"/>
          <w:sz w:val="20"/>
        </w:rPr>
        <w:t>3.3 Without prejudice to any other rights or remedies, either party may immediately terminate this Agreement for cause if the other party breaches any material term and fails to remedy such breach within fourteen (14) days of receiving written notice.</w:t>
      </w:r>
    </w:p>
    <w:p>
      <w:r>
        <w:rPr>
          <w:b w:val="0"/>
          <w:sz w:val="20"/>
        </w:rPr>
        <w:t>3.4 Upon termination, the Service Provider shall deliver all completed Deliverables and any work in progress to the Client.</w:t>
      </w:r>
    </w:p>
    <w:p/>
    <w:p>
      <w:r>
        <w:rPr>
          <w:b/>
          <w:sz w:val="22"/>
        </w:rPr>
        <w:t>4. FEES AND PAYMENT</w:t>
      </w:r>
    </w:p>
    <w:p>
      <w:r>
        <w:rPr>
          <w:b w:val="0"/>
          <w:sz w:val="20"/>
        </w:rPr>
        <w:t>4.1 The Client shall pay the Service Provider the fees as set out below:</w:t>
      </w:r>
    </w:p>
    <w:p>
      <w:r>
        <w:rPr>
          <w:b w:val="0"/>
          <w:sz w:val="20"/>
        </w:rPr>
        <w:t xml:space="preserve">    - Fixed Fee: ____________________________ GBP</w:t>
      </w:r>
    </w:p>
    <w:p>
      <w:r>
        <w:rPr>
          <w:b w:val="0"/>
          <w:sz w:val="20"/>
        </w:rPr>
        <w:t xml:space="preserve">    - Hourly Rate (if applicable): ______________ GBP per hour</w:t>
      </w:r>
    </w:p>
    <w:p>
      <w:r>
        <w:rPr>
          <w:b w:val="0"/>
          <w:sz w:val="20"/>
        </w:rPr>
        <w:t xml:space="preserve">    - Additional Expenses: Reimbursable only if pre-approved in writing by the Client.</w:t>
      </w:r>
    </w:p>
    <w:p>
      <w:r>
        <w:rPr>
          <w:b w:val="0"/>
          <w:sz w:val="20"/>
        </w:rPr>
        <w:t>4.2 Payment shall be made within thirty (30) days of receipt of a correctly submitted invoice.</w:t>
      </w:r>
    </w:p>
    <w:p>
      <w:r>
        <w:rPr>
          <w:b w:val="0"/>
          <w:sz w:val="20"/>
        </w:rPr>
        <w:t>4.3 Late payments may incur interest at a rate of 4% per annum above the Bank of England base rate, accruing daily until payment is made.</w:t>
      </w:r>
    </w:p>
    <w:p/>
    <w:p>
      <w:r>
        <w:rPr>
          <w:b/>
          <w:sz w:val="22"/>
        </w:rPr>
        <w:t>5. INTELLECTUAL PROPERTY RIGHTS</w:t>
      </w:r>
    </w:p>
    <w:p>
      <w:r>
        <w:rPr>
          <w:b w:val="0"/>
          <w:sz w:val="20"/>
        </w:rPr>
        <w:t>5.1 The Service Provider grants to the Client a royalty-free, worldwide, perpetual, irrevocable licence to use the Deliverables for the purposes intended.</w:t>
      </w:r>
    </w:p>
    <w:p>
      <w:r>
        <w:rPr>
          <w:b w:val="0"/>
          <w:sz w:val="20"/>
        </w:rPr>
        <w:t>5.2 The Service Provider warrants that all Deliverables are original and do not infringe any third party intellectual property rights.</w:t>
      </w:r>
    </w:p>
    <w:p>
      <w:r>
        <w:rPr>
          <w:b w:val="0"/>
          <w:sz w:val="20"/>
        </w:rPr>
        <w:t>5.3 The Service Provider retains ownership of its pre-existing intellectual property and tools developed independently of this Agreement.</w:t>
      </w:r>
    </w:p>
    <w:p/>
    <w:p>
      <w:r>
        <w:rPr>
          <w:b/>
          <w:sz w:val="22"/>
        </w:rPr>
        <w:t>6. CONFIDENTIALITY</w:t>
      </w:r>
    </w:p>
    <w:p>
      <w:r>
        <w:rPr>
          <w:b w:val="0"/>
          <w:sz w:val="20"/>
        </w:rPr>
        <w:t>6.1 Each party shall keep confidential all Confidential Information received from the other party and shall not disclose it to any third party without prior written consent, except as required by law.</w:t>
      </w:r>
    </w:p>
    <w:p>
      <w:r>
        <w:rPr>
          <w:b w:val="0"/>
          <w:sz w:val="20"/>
        </w:rPr>
        <w:t>6.2 This Clause shall survive termination of the Agreement for a period of five (5) years.</w:t>
      </w:r>
    </w:p>
    <w:p/>
    <w:p>
      <w:r>
        <w:rPr>
          <w:b/>
          <w:sz w:val="22"/>
        </w:rPr>
        <w:t>7. DATA PROTECTION</w:t>
      </w:r>
    </w:p>
    <w:p>
      <w:r>
        <w:rPr>
          <w:b w:val="0"/>
          <w:sz w:val="20"/>
        </w:rPr>
        <w:t>7.1 Both parties shall comply with all applicable data protection legislation, including the UK GDPR and the Data Protection Act 2018.</w:t>
      </w:r>
    </w:p>
    <w:p>
      <w:r>
        <w:rPr>
          <w:b w:val="0"/>
          <w:sz w:val="20"/>
        </w:rPr>
        <w:t>7.2 The Service Provider shall process personal data only in accordance with the Client’s documented instructions and shall implement appropriate technical and organisational measures to protect such data.</w:t>
      </w:r>
    </w:p>
    <w:p/>
    <w:p>
      <w:r>
        <w:rPr>
          <w:b/>
          <w:sz w:val="22"/>
        </w:rPr>
        <w:t>8. LIABILITY AND INDEMNITY</w:t>
      </w:r>
    </w:p>
    <w:p>
      <w:r>
        <w:rPr>
          <w:b w:val="0"/>
          <w:sz w:val="20"/>
        </w:rPr>
        <w:t>8.1 Neither party shall be liable to the other for any indirect, incidental, consequential, or punitive damages, including loss of profits or business interruption.</w:t>
      </w:r>
    </w:p>
    <w:p>
      <w:r>
        <w:rPr>
          <w:b w:val="0"/>
          <w:sz w:val="20"/>
        </w:rPr>
        <w:t>8.2 The Service Provider's total aggregate liability under or in connection with this Agreement shall not exceed the total fees paid by the Client under this Agreement.</w:t>
      </w:r>
    </w:p>
    <w:p>
      <w:r>
        <w:rPr>
          <w:b w:val="0"/>
          <w:sz w:val="20"/>
        </w:rPr>
        <w:t>8.3 The Client agrees to indemnify and hold harmless the Service Provider against any third-party claims arising from the use of the Deliverables, except to the extent caused by the Service Provider’s negligence or breach of this Agreement.</w:t>
      </w:r>
    </w:p>
    <w:p/>
    <w:p>
      <w:r>
        <w:rPr>
          <w:b/>
          <w:sz w:val="22"/>
        </w:rPr>
        <w:t>9. FORCE MAJEURE</w:t>
      </w:r>
    </w:p>
    <w:p>
      <w:r>
        <w:rPr>
          <w:b w:val="0"/>
          <w:sz w:val="20"/>
        </w:rPr>
        <w:t>9.1 Neither party shall be liable for any delay or failure to perform its obligations under this Agreement caused by events beyond its reasonable control, including but not limited to natural disasters, acts of government, or labour disputes.</w:t>
      </w:r>
    </w:p>
    <w:p>
      <w:r>
        <w:rPr>
          <w:b w:val="0"/>
          <w:sz w:val="20"/>
        </w:rPr>
        <w:t>9.2 The affected party shall notify the other party as soon as reasonably practicable and use all reasonable endeavours to mitigate the impact.</w:t>
      </w:r>
    </w:p>
    <w:p/>
    <w:p>
      <w:r>
        <w:rPr>
          <w:b/>
          <w:sz w:val="22"/>
        </w:rPr>
        <w:t>10. GOVERNING LAW AND JURISDICTION</w:t>
      </w:r>
    </w:p>
    <w:p>
      <w:r>
        <w:rPr>
          <w:b w:val="0"/>
          <w:sz w:val="20"/>
        </w:rPr>
        <w:t>10.1 This Agreement shall be governed by and construed in accordance with the laws of England and Wales.</w:t>
      </w:r>
    </w:p>
    <w:p>
      <w:r>
        <w:rPr>
          <w:b w:val="0"/>
          <w:sz w:val="20"/>
        </w:rPr>
        <w:t>10.2 The parties irrevocably agree that the courts of England and Wales shall have exclusive jurisdiction to settle any dispute arising out of or in connection with this Agreement.</w:t>
      </w:r>
    </w:p>
    <w:p/>
    <w:p>
      <w:r>
        <w:rPr>
          <w:b/>
          <w:sz w:val="22"/>
        </w:rPr>
        <w:t>11. ENTIRE AGREEMENT</w:t>
      </w:r>
    </w:p>
    <w:p>
      <w:r>
        <w:rPr>
          <w:b w:val="0"/>
          <w:sz w:val="20"/>
        </w:rPr>
        <w:t>11.1 This Agreement constitutes the entire agreement between the parties relating to its subject matter and supersedes all prior agreements and understandings.</w:t>
      </w:r>
    </w:p>
    <w:p>
      <w:r>
        <w:rPr>
          <w:b w:val="0"/>
          <w:sz w:val="20"/>
        </w:rPr>
        <w:t>11.2 Any amendments or variations must be in writing and signed by both parties.</w:t>
      </w:r>
    </w:p>
    <w:p/>
    <w:p>
      <w:r>
        <w:rPr>
          <w:b/>
          <w:sz w:val="22"/>
        </w:rPr>
        <w:t>12. NOTICES</w:t>
      </w:r>
    </w:p>
    <w:p>
      <w:r>
        <w:rPr>
          <w:b w:val="0"/>
          <w:sz w:val="20"/>
        </w:rPr>
        <w:t>12.1 All notices under this Agreement shall be in writing and delivered by hand, email (with confirmation of receipt), or prepaid post to the respective addresses provided by the parties.</w:t>
      </w:r>
    </w:p>
    <w:p>
      <w:r>
        <w:rPr>
          <w:b w:val="0"/>
          <w:sz w:val="20"/>
        </w:rPr>
        <w:t>12.2 Notices shall be deemed received as follows:</w:t>
      </w:r>
    </w:p>
    <w:p>
      <w:r>
        <w:rPr>
          <w:b w:val="0"/>
          <w:sz w:val="20"/>
        </w:rPr>
        <w:t xml:space="preserve">    - If by hand, on delivery.</w:t>
      </w:r>
    </w:p>
    <w:p>
      <w:r>
        <w:rPr>
          <w:b w:val="0"/>
          <w:sz w:val="20"/>
        </w:rPr>
        <w:t xml:space="preserve">    - If by email, on receipt of a delivery confirmation.</w:t>
      </w:r>
    </w:p>
    <w:p>
      <w:r>
        <w:rPr>
          <w:b w:val="0"/>
          <w:sz w:val="20"/>
        </w:rPr>
        <w:t xml:space="preserve">    - If by prepaid post, three (3) business days after posting.</w:t>
      </w:r>
    </w:p>
    <w:p/>
    <w:p>
      <w:r>
        <w:rPr>
          <w:b/>
          <w:sz w:val="22"/>
        </w:rPr>
        <w:t>13. SEVERABILITY</w:t>
      </w:r>
    </w:p>
    <w:p>
      <w:r>
        <w:rPr>
          <w:b w:val="0"/>
          <w:sz w:val="20"/>
        </w:rPr>
        <w:t>If any provision of this Agreement is found to be invalid, illegal or unenforceable, the remaining provisions shall remain in full force and effect.</w:t>
      </w:r>
    </w:p>
    <w:p/>
    <w:p>
      <w:r>
        <w:rPr>
          <w:b/>
          <w:sz w:val="22"/>
        </w:rPr>
        <w:t>14. COUNTERPARTS</w:t>
      </w:r>
    </w:p>
    <w:p>
      <w:r>
        <w:rPr>
          <w:b w:val="0"/>
          <w:sz w:val="20"/>
        </w:rPr>
        <w:t>This Agreement may be executed in any number of counterparts, each of which shall be an original but all of which shall constitute one and the same instrument.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SERVICE PROVIDER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https://docstemplates-uk.com/marketing-contract/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marketing-contrac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