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MATERNITY LEAVE CONFIRMATION LETTER</w:t>
      </w:r>
    </w:p>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Position: _________________________________________________________________</w:t>
      </w:r>
    </w:p>
    <w:p>
      <w:r>
        <w:rPr>
          <w:b w:val="0"/>
          <w:sz w:val="20"/>
        </w:rPr>
        <w:t>Employee ID (if applicable): _______________________________________________</w:t>
      </w:r>
    </w:p>
    <w:p>
      <w:r>
        <w:rPr>
          <w:b w:val="0"/>
          <w:sz w:val="20"/>
        </w:rPr>
        <w:t>Department: _______________________________________________________________</w:t>
      </w:r>
    </w:p>
    <w:p/>
    <w:p>
      <w:r>
        <w:rPr>
          <w:b/>
          <w:sz w:val="20"/>
        </w:rPr>
        <w:t>Pregnancy Confirmation:</w:t>
      </w:r>
    </w:p>
    <w:p>
      <w:r>
        <w:rPr>
          <w:b w:val="0"/>
          <w:sz w:val="20"/>
        </w:rPr>
        <w:t>This letter serves to confirm that the above-named employee has notified the employer of her pregnancy and requested maternity leave in accordance with the Employment Rights Act 1996 and the Maternity and Parental Leave etc. Regulations 1999.</w:t>
      </w:r>
    </w:p>
    <w:p/>
    <w:p>
      <w:r>
        <w:rPr>
          <w:b/>
          <w:sz w:val="20"/>
        </w:rPr>
        <w:t>Maternity Leave Details:</w:t>
      </w:r>
    </w:p>
    <w:p>
      <w:r>
        <w:rPr>
          <w:b w:val="0"/>
          <w:sz w:val="20"/>
        </w:rPr>
        <w:t>The employee is entitled to take up to 52 weeks of maternity leave, comprising 26 weeks of Ordinary Maternity Leave followed by 26 weeks of Additional Maternity Leave.</w:t>
      </w:r>
    </w:p>
    <w:p>
      <w:r>
        <w:rPr>
          <w:b w:val="0"/>
          <w:sz w:val="20"/>
        </w:rPr>
        <w:t>The expected week of childbirth (EWC) is: ______________________________________</w:t>
      </w:r>
    </w:p>
    <w:p>
      <w:r>
        <w:rPr>
          <w:b w:val="0"/>
          <w:sz w:val="20"/>
        </w:rPr>
        <w:t>The employee’s maternity leave is scheduled to commence on: _______________________</w:t>
      </w:r>
    </w:p>
    <w:p>
      <w:r>
        <w:rPr>
          <w:b w:val="0"/>
          <w:sz w:val="20"/>
        </w:rPr>
        <w:t>The employee must give at least 28 days’ notice of the intended start date of maternity leave unless this is not reasonably practicable.</w:t>
      </w:r>
    </w:p>
    <w:p/>
    <w:p>
      <w:r>
        <w:rPr>
          <w:b/>
          <w:sz w:val="20"/>
        </w:rPr>
        <w:t>Statutory Maternity Pay (SMP) and Benefits:</w:t>
      </w:r>
    </w:p>
    <w:p>
      <w:r>
        <w:rPr>
          <w:b w:val="0"/>
          <w:sz w:val="20"/>
        </w:rPr>
        <w:t>The employee may be entitled to Statutory Maternity Pay, subject to eligibility criteria including continuous employment and average earnings thresholds.</w:t>
      </w:r>
    </w:p>
    <w:p>
      <w:r>
        <w:rPr>
          <w:b w:val="0"/>
          <w:sz w:val="20"/>
        </w:rPr>
        <w:t>SMP will be paid for up to 39 weeks as follows:</w:t>
      </w:r>
    </w:p>
    <w:p>
      <w:r>
        <w:rPr>
          <w:b w:val="0"/>
          <w:sz w:val="20"/>
        </w:rPr>
        <w:t>- First 6 weeks at 90% of the employee’s average weekly earnings (AWE) before tax.</w:t>
      </w:r>
    </w:p>
    <w:p>
      <w:r>
        <w:rPr>
          <w:b w:val="0"/>
          <w:sz w:val="20"/>
        </w:rPr>
        <w:t>- Remaining 33 weeks at the lower of the SMP standard rate or 90% of AWE.</w:t>
      </w:r>
    </w:p>
    <w:p>
      <w:r>
        <w:rPr>
          <w:b w:val="0"/>
          <w:sz w:val="20"/>
        </w:rPr>
        <w:t>Company occupational maternity pay schemes, if any, will be provided as per the employee’s contract or company policy.</w:t>
      </w:r>
    </w:p>
    <w:p/>
    <w:p>
      <w:r>
        <w:rPr>
          <w:b/>
          <w:sz w:val="20"/>
        </w:rPr>
        <w:t>Employee Responsibilities:</w:t>
      </w:r>
    </w:p>
    <w:p>
      <w:r>
        <w:rPr>
          <w:b w:val="0"/>
          <w:sz w:val="20"/>
        </w:rPr>
        <w:t>The employee agrees to:</w:t>
      </w:r>
    </w:p>
    <w:p>
      <w:r>
        <w:rPr>
          <w:b w:val="0"/>
          <w:sz w:val="20"/>
        </w:rPr>
        <w:t>- Notify the employer in writing of her pregnancy, the expected week of childbirth, and intended start date of maternity leave within the required timescales.</w:t>
      </w:r>
    </w:p>
    <w:p>
      <w:r>
        <w:rPr>
          <w:b w:val="0"/>
          <w:sz w:val="20"/>
        </w:rPr>
        <w:t>- Provide medical evidence (e.g., MATB1 certificate) confirming the pregnancy and EWC upon request.</w:t>
      </w:r>
    </w:p>
    <w:p>
      <w:r>
        <w:rPr>
          <w:b w:val="0"/>
          <w:sz w:val="20"/>
        </w:rPr>
        <w:t>- Keep the employer informed of any changes to the intended return to work date.</w:t>
      </w:r>
    </w:p>
    <w:p>
      <w:r>
        <w:rPr>
          <w:b w:val="0"/>
          <w:sz w:val="20"/>
        </w:rPr>
        <w:t>- Comply with company policies regarding maternity leave and pay.</w:t>
      </w:r>
    </w:p>
    <w:p/>
    <w:p>
      <w:r>
        <w:rPr>
          <w:b/>
          <w:sz w:val="20"/>
        </w:rPr>
        <w:t>Employer Responsibilities:</w:t>
      </w:r>
    </w:p>
    <w:p>
      <w:r>
        <w:rPr>
          <w:b w:val="0"/>
          <w:sz w:val="20"/>
        </w:rPr>
        <w:t>The employer agrees to:</w:t>
      </w:r>
    </w:p>
    <w:p>
      <w:r>
        <w:rPr>
          <w:b w:val="0"/>
          <w:sz w:val="20"/>
        </w:rPr>
        <w:t>- Maintain the employee's rights to return to work following maternity leave, including reinstatement to the same job or a suitable alternative role.</w:t>
      </w:r>
    </w:p>
    <w:p>
      <w:r>
        <w:rPr>
          <w:b w:val="0"/>
          <w:sz w:val="20"/>
        </w:rPr>
        <w:t>- Ensure the employee’s job is protected during the period of maternity leave, with continuous accrual of contractual benefits.</w:t>
      </w:r>
    </w:p>
    <w:p>
      <w:r>
        <w:rPr>
          <w:b w:val="0"/>
          <w:sz w:val="20"/>
        </w:rPr>
        <w:t>- Provide information regarding maternity pay, leave entitlements, and any company-specific benefits.</w:t>
      </w:r>
    </w:p>
    <w:p>
      <w:r>
        <w:rPr>
          <w:b w:val="0"/>
          <w:sz w:val="20"/>
        </w:rPr>
        <w:t>- Comply with all statutory obligations under UK employment law concerning maternity leave and pay.</w:t>
      </w:r>
    </w:p>
    <w:p/>
    <w:p>
      <w:r>
        <w:rPr>
          <w:b/>
          <w:sz w:val="20"/>
        </w:rPr>
        <w:t>Returning to Work:</w:t>
      </w:r>
    </w:p>
    <w:p>
      <w:r>
        <w:rPr>
          <w:b w:val="0"/>
          <w:sz w:val="20"/>
        </w:rPr>
        <w:t>The employee is entitled to return to her original job after Ordinary Maternity Leave. If returning after Additional Maternity Leave, the employee is entitled to return to the original job or a suitable alternative if that is not reasonably practicable.</w:t>
      </w:r>
    </w:p>
    <w:p>
      <w:r>
        <w:rPr>
          <w:b w:val="0"/>
          <w:sz w:val="20"/>
        </w:rPr>
        <w:t>The employee should provide notice of intention to return to work at least 8 weeks before the end of maternity leave if intending to change working arrangements.</w:t>
      </w:r>
    </w:p>
    <w:p/>
    <w:p>
      <w:r>
        <w:rPr>
          <w:b/>
          <w:sz w:val="20"/>
        </w:rPr>
        <w:t>Health and Safety During Pregnancy:</w:t>
      </w:r>
    </w:p>
    <w:p>
      <w:r>
        <w:rPr>
          <w:b w:val="0"/>
          <w:sz w:val="20"/>
        </w:rPr>
        <w:t>The employer acknowledges its duty under the Management of Health and Safety at Work Regulations 1999 to assess and manage risks to the health and safety of pregnant employees, new mothers, and breastfeeding workers.</w:t>
      </w:r>
    </w:p>
    <w:p>
      <w:r>
        <w:rPr>
          <w:b w:val="0"/>
          <w:sz w:val="20"/>
        </w:rPr>
        <w:t>Reasonable adjustments will be made to the employee’s working conditions or hours, as necessary, to safeguard her health and that of her child.</w:t>
      </w:r>
    </w:p>
    <w:p/>
    <w:p>
      <w:r>
        <w:rPr>
          <w:b/>
          <w:sz w:val="20"/>
        </w:rPr>
        <w:t>Confidentiality and Data Protection:</w:t>
      </w:r>
    </w:p>
    <w:p>
      <w:r>
        <w:rPr>
          <w:b w:val="0"/>
          <w:sz w:val="20"/>
        </w:rPr>
        <w:t>Both parties agree to handle all personal data and medical information in accordance with the UK General Data Protection Regulation (UK GDPR) and the Data Protection Act 2018.</w:t>
      </w:r>
    </w:p>
    <w:p>
      <w:r>
        <w:rPr>
          <w:b w:val="0"/>
          <w:sz w:val="20"/>
        </w:rPr>
        <w:t>Information disclosed in relation to maternity leave will be treated confidentially and only shared with relevant personnel as required by law or company policy.</w:t>
      </w:r>
    </w:p>
    <w:p/>
    <w:p>
      <w:r>
        <w:rPr>
          <w:b/>
          <w:sz w:val="20"/>
        </w:rPr>
        <w:t>Dispute Resolution:</w:t>
      </w:r>
    </w:p>
    <w:p>
      <w:r>
        <w:rPr>
          <w:b w:val="0"/>
          <w:sz w:val="20"/>
        </w:rPr>
        <w:t>Any disputes arising from maternity leave entitlements, pay, or related matters shall be addressed through the company’s grievance procedure.</w:t>
      </w:r>
    </w:p>
    <w:p>
      <w:r>
        <w:rPr>
          <w:b w:val="0"/>
          <w:sz w:val="20"/>
        </w:rPr>
        <w:t>If unresolved internally, disputes may be referred to the Employment Tribunal in accordance with UK employment law.</w:t>
      </w:r>
    </w:p>
    <w:p/>
    <w:p>
      <w:r>
        <w:rPr>
          <w:b/>
          <w:sz w:val="20"/>
        </w:rPr>
        <w:t>Legal Compliance:</w:t>
      </w:r>
    </w:p>
    <w:p>
      <w:r>
        <w:rPr>
          <w:b w:val="0"/>
          <w:sz w:val="20"/>
        </w:rPr>
        <w:t>This letter complies with the current provisions of UK employment law, including but not limited to the Employment Rights Act 1996, the Maternity and Parental Leave etc. Regulations 1999, the Equality Act 2010, and related statutory instruments.</w:t>
      </w:r>
    </w:p>
    <w:p>
      <w:r>
        <w:rPr>
          <w:b w:val="0"/>
          <w:sz w:val="20"/>
        </w:rPr>
        <w:t>It is intended to serve as a formal record of the employer’s acknowledgment of the employee’s maternity leave entitlements and associated rights.</w:t>
      </w:r>
    </w:p>
    <w:p/>
    <w:p/>
    <w:p>
      <w:r>
        <w:rPr>
          <w:b w:val="0"/>
          <w:sz w:val="20"/>
        </w:rPr>
        <w:t>Date of issuance: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https://docstemplates-uk.com/maternity-leave-letter-employer/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maternity-leave-letter-employ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