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SETTLEMENT AGREEMENT</w:t>
      </w:r>
    </w:p>
    <w:p/>
    <w:p>
      <w:r>
        <w:rPr>
          <w:b/>
          <w:sz w:val="20"/>
        </w:rPr>
        <w:t>This Settlement Agreement (the "Agreement") is entered into between:</w:t>
      </w:r>
    </w:p>
    <w:p/>
    <w:p>
      <w:r>
        <w:rPr>
          <w:b/>
          <w:sz w:val="20"/>
        </w:rPr>
        <w:t>PARTY A:</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p>
      <w:pPr>
        <w:jc w:val="center"/>
      </w:pPr>
      <w:r>
        <w:rPr>
          <w:b w:val="0"/>
          <w:sz w:val="20"/>
        </w:rPr>
        <w:t>AND</w:t>
      </w:r>
    </w:p>
    <w:p/>
    <w:p>
      <w:r>
        <w:rPr>
          <w:b/>
          <w:sz w:val="20"/>
        </w:rPr>
        <w:t>PARTY B:</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p>
      <w:r>
        <w:rPr>
          <w:b/>
          <w:sz w:val="20"/>
        </w:rPr>
        <w:t>RECITALS</w:t>
      </w:r>
    </w:p>
    <w:p>
      <w:r>
        <w:rPr>
          <w:b w:val="0"/>
          <w:sz w:val="20"/>
        </w:rPr>
        <w:t>WHEREAS, a dispute or claim has arisen between the Parties;</w:t>
      </w:r>
    </w:p>
    <w:p>
      <w:r>
        <w:rPr>
          <w:b w:val="0"/>
          <w:sz w:val="20"/>
        </w:rPr>
        <w:t>AND WHEREAS, the Parties wish to resolve and settle all disputes, claims, and differences between them without admission of liability;</w:t>
      </w:r>
    </w:p>
    <w:p>
      <w:r>
        <w:rPr>
          <w:b w:val="0"/>
          <w:sz w:val="20"/>
        </w:rPr>
        <w:t>NOW, THEREFORE, in consideration of the mutual covenants and agreements contained herein, the Parties agree as follows:</w:t>
      </w:r>
    </w:p>
    <w:p/>
    <w:p>
      <w:r>
        <w:rPr>
          <w:b/>
          <w:sz w:val="20"/>
        </w:rPr>
        <w:t>1. DEFINITIONS</w:t>
      </w:r>
    </w:p>
    <w:p>
      <w:r>
        <w:rPr>
          <w:b w:val="0"/>
          <w:sz w:val="20"/>
        </w:rPr>
        <w:t>In this Agreement, unless the context requires otherwise, the following words and expressions shall have the following meanings:</w:t>
      </w:r>
    </w:p>
    <w:p>
      <w:r>
        <w:rPr>
          <w:b w:val="0"/>
          <w:sz w:val="20"/>
        </w:rPr>
        <w:t>“Claims” means all claims, demands, actions, causes of action, suits, debts, liabilities, damages, costs, losses and expenses whatsoever, whether known or unknown, suspected or unsuspected, arising out of or in connection with the dispute between the Parties.</w:t>
      </w:r>
    </w:p>
    <w:p/>
    <w:p>
      <w:r>
        <w:rPr>
          <w:b/>
          <w:sz w:val="20"/>
        </w:rPr>
        <w:t>2. SETTLEMENT PAYMENT</w:t>
      </w:r>
    </w:p>
    <w:p>
      <w:r>
        <w:rPr>
          <w:b w:val="0"/>
          <w:sz w:val="20"/>
        </w:rPr>
        <w:t>2.1 Party B shall pay to Party A the total sum of £________________ (the “Settlement Sum”) as full and final settlement of all Claims.</w:t>
      </w:r>
    </w:p>
    <w:p>
      <w:r>
        <w:rPr>
          <w:b w:val="0"/>
          <w:sz w:val="20"/>
        </w:rPr>
        <w:t>2.2 The Settlement Sum shall be paid by Party B to Party A by bank transfer to the following account:</w:t>
      </w:r>
    </w:p>
    <w:p>
      <w:r>
        <w:rPr>
          <w:b w:val="0"/>
          <w:sz w:val="20"/>
        </w:rPr>
        <w:t>Account Name: ____________________________________________________</w:t>
      </w:r>
    </w:p>
    <w:p>
      <w:r>
        <w:rPr>
          <w:b w:val="0"/>
          <w:sz w:val="20"/>
        </w:rPr>
        <w:t>Bank Name: ______________________________________________________</w:t>
      </w:r>
    </w:p>
    <w:p>
      <w:r>
        <w:rPr>
          <w:b w:val="0"/>
          <w:sz w:val="20"/>
        </w:rPr>
        <w:t>Sort Code: _______________   Account Number: _____________________</w:t>
      </w:r>
    </w:p>
    <w:p>
      <w:r>
        <w:rPr>
          <w:b w:val="0"/>
          <w:sz w:val="20"/>
        </w:rPr>
        <w:t>2.3 Payment shall be made in full within _______ business days of the date of this Agreement.</w:t>
      </w:r>
    </w:p>
    <w:p/>
    <w:p>
      <w:r>
        <w:rPr>
          <w:b/>
          <w:sz w:val="20"/>
        </w:rPr>
        <w:t>3. RELEASE</w:t>
      </w:r>
    </w:p>
    <w:p>
      <w:r>
        <w:rPr>
          <w:b w:val="0"/>
          <w:sz w:val="20"/>
        </w:rPr>
        <w:t>3.1 Upon receipt of the Settlement Sum, Party A releases and forever discharges Party B, its officers, employees, agents, and assigns from all Claims.</w:t>
      </w:r>
    </w:p>
    <w:p>
      <w:r>
        <w:rPr>
          <w:b w:val="0"/>
          <w:sz w:val="20"/>
        </w:rPr>
        <w:t>3.2 Party B releases and forever discharges Party A, its officers, employees, agents, and assigns from all Claims.</w:t>
      </w:r>
    </w:p>
    <w:p>
      <w:r>
        <w:rPr>
          <w:b w:val="0"/>
          <w:sz w:val="20"/>
        </w:rPr>
        <w:t>3.3 This release applies to all Claims whether known or unknown, suspected or unsuspected, including but not limited to all Claims arising out of or related to the dispute.</w:t>
      </w:r>
    </w:p>
    <w:p/>
    <w:p>
      <w:r>
        <w:rPr>
          <w:b/>
          <w:sz w:val="20"/>
        </w:rPr>
        <w:t>4. CONFIDENTIALITY</w:t>
      </w:r>
    </w:p>
    <w:p>
      <w:r>
        <w:rPr>
          <w:b w:val="0"/>
          <w:sz w:val="20"/>
        </w:rPr>
        <w:t>4.1 The Parties agree that the terms and existence of this Agreement shall be kept strictly confidential and shall not be disclosed to any third party except:</w:t>
      </w:r>
    </w:p>
    <w:p>
      <w:r>
        <w:rPr>
          <w:b w:val="0"/>
          <w:sz w:val="20"/>
        </w:rPr>
        <w:t xml:space="preserve">    (a) as required by law or any regulatory authority;</w:t>
      </w:r>
    </w:p>
    <w:p>
      <w:r>
        <w:rPr>
          <w:b w:val="0"/>
          <w:sz w:val="20"/>
        </w:rPr>
        <w:t xml:space="preserve">    (b) to professional advisers on a need-to-know basis, who shall be bound by similar confidentiality obligations;</w:t>
      </w:r>
    </w:p>
    <w:p>
      <w:r>
        <w:rPr>
          <w:b w:val="0"/>
          <w:sz w:val="20"/>
        </w:rPr>
        <w:t xml:space="preserve">    (c) with the prior written consent of the other Party.</w:t>
      </w:r>
    </w:p>
    <w:p/>
    <w:p>
      <w:r>
        <w:rPr>
          <w:b/>
          <w:sz w:val="20"/>
        </w:rPr>
        <w:t>5. NO ADMISSION OF LIABILITY</w:t>
      </w:r>
    </w:p>
    <w:p>
      <w:r>
        <w:rPr>
          <w:b w:val="0"/>
          <w:sz w:val="20"/>
        </w:rPr>
        <w:t>This Agreement and the payment of the Settlement Sum shall not be construed as an admission of liability or wrongdoing by either Party for any purpose.</w:t>
      </w:r>
    </w:p>
    <w:p/>
    <w:p>
      <w:r>
        <w:rPr>
          <w:b/>
          <w:sz w:val="20"/>
        </w:rPr>
        <w:t>6. ENTIRE AGREEMENT</w:t>
      </w:r>
    </w:p>
    <w:p>
      <w:r>
        <w:rPr>
          <w:b w:val="0"/>
          <w:sz w:val="20"/>
        </w:rPr>
        <w:t>This Agreement constitutes the entire agreement between the Parties relating to its subject matter and supersedes all prior agreements, understandings, negotiations, and discussions, whether oral or written.</w:t>
      </w:r>
    </w:p>
    <w:p/>
    <w:p>
      <w:r>
        <w:rPr>
          <w:b/>
          <w:sz w:val="20"/>
        </w:rPr>
        <w:t>7. GOVERNING LAW AND JURISDICTION</w:t>
      </w:r>
    </w:p>
    <w:p>
      <w:r>
        <w:rPr>
          <w:b w:val="0"/>
          <w:sz w:val="20"/>
        </w:rPr>
        <w:t>7.1 This Agreement shall be governed by and construed in accordance with the laws of England and Wales.</w:t>
      </w:r>
    </w:p>
    <w:p>
      <w:r>
        <w:rPr>
          <w:b w:val="0"/>
          <w:sz w:val="20"/>
        </w:rPr>
        <w:t>7.2 The Parties irrevocably agree that the courts of England and Wales shall have exclusive jurisdiction to settle any dispute arising out of or in connection with this Agreement.</w:t>
      </w:r>
    </w:p>
    <w:p/>
    <w:p>
      <w:r>
        <w:rPr>
          <w:b/>
          <w:sz w:val="20"/>
        </w:rPr>
        <w:t>8. FURTHER ASSURANCE</w:t>
      </w:r>
    </w:p>
    <w:p>
      <w:r>
        <w:rPr>
          <w:b w:val="0"/>
          <w:sz w:val="20"/>
        </w:rPr>
        <w:t>Each Party shall do and execute or procure to be done and executed all such acts, deeds, documents and things as may be necessary or desirable to give full effect to this Agreement.</w:t>
      </w:r>
    </w:p>
    <w:p/>
    <w:p>
      <w:r>
        <w:rPr>
          <w:b/>
          <w:sz w:val="20"/>
        </w:rPr>
        <w:t>9. SEVERABILITY</w:t>
      </w:r>
    </w:p>
    <w:p>
      <w:r>
        <w:rPr>
          <w:b w:val="0"/>
          <w:sz w:val="20"/>
        </w:rPr>
        <w:t>If any provision of this Agreement is held to be invalid, illegal or unenforceable for any reason, the remaining provisions shall continue in full force and effect.</w:t>
      </w:r>
    </w:p>
    <w:p/>
    <w:p>
      <w:r>
        <w:rPr>
          <w:b/>
          <w:sz w:val="20"/>
        </w:rPr>
        <w:t>10. COUNTERPARTS</w:t>
      </w:r>
    </w:p>
    <w:p>
      <w:r>
        <w:rPr>
          <w:b w:val="0"/>
          <w:sz w:val="20"/>
        </w:rPr>
        <w:t>This Agreement may be executed in any number of counterparts, each of which when executed and delivered shall constitute a duplicate original, but all counterparts shall together constitute the one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ettlement-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