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TENANCY GUARANTOR AGREEMENT</w:t>
      </w:r>
    </w:p>
    <w:p/>
    <w:p>
      <w:r>
        <w:rPr>
          <w:b/>
          <w:sz w:val="20"/>
        </w:rPr>
        <w:t>This Tenancy Guarantor Agreement (the “Agreement”) is made between:</w:t>
      </w:r>
    </w:p>
    <w:p>
      <w:r>
        <w:rPr>
          <w:b/>
          <w:sz w:val="20"/>
        </w:rPr>
        <w:t>1. The Landlord:</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Contact Number: _______________________________________________________</w:t>
      </w:r>
    </w:p>
    <w:p/>
    <w:p>
      <w:r>
        <w:rPr>
          <w:b/>
          <w:sz w:val="20"/>
        </w:rPr>
        <w:t>2. The Tenant:</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Contact Number: _______________________________________________________</w:t>
      </w:r>
    </w:p>
    <w:p/>
    <w:p>
      <w:r>
        <w:rPr>
          <w:b/>
          <w:sz w:val="20"/>
        </w:rPr>
        <w:t>3. The Guarantor:</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Contact Number: _______________________________________________________</w:t>
      </w:r>
    </w:p>
    <w:p/>
    <w:p>
      <w:r>
        <w:rPr>
          <w:b/>
          <w:sz w:val="20"/>
        </w:rPr>
        <w:t>WHEREAS:</w:t>
      </w:r>
    </w:p>
    <w:p>
      <w:r>
        <w:rPr>
          <w:b/>
          <w:sz w:val="20"/>
        </w:rPr>
        <w:t>A. The Landlord is the lawful owner of the residential property located at:</w:t>
      </w:r>
    </w:p>
    <w:p>
      <w:r>
        <w:rPr>
          <w:b w:val="0"/>
          <w:sz w:val="20"/>
        </w:rPr>
        <w:t>______________________________________________________________________</w:t>
      </w:r>
    </w:p>
    <w:p>
      <w:r>
        <w:rPr>
          <w:b w:val="0"/>
          <w:sz w:val="20"/>
        </w:rPr>
        <w:t>(the “Property”).</w:t>
      </w:r>
    </w:p>
    <w:p/>
    <w:p>
      <w:r>
        <w:rPr>
          <w:b w:val="0"/>
          <w:sz w:val="20"/>
        </w:rPr>
        <w:t>B. The Tenant has entered into (or is about to enter into) a tenancy agreement with the Landlord in respect of the Property (the “Tenancy Agreement”).</w:t>
      </w:r>
    </w:p>
    <w:p>
      <w:r>
        <w:rPr>
          <w:b w:val="0"/>
          <w:sz w:val="20"/>
        </w:rPr>
        <w:t>C. The Guarantor agrees to guarantee the Tenant’s obligations under the Tenancy Agreement in accordance with the terms set out below.</w:t>
      </w:r>
    </w:p>
    <w:p/>
    <w:p>
      <w:r>
        <w:rPr>
          <w:b/>
          <w:sz w:val="20"/>
        </w:rPr>
        <w:t>OPERATIVE PROVISIONS</w:t>
      </w:r>
    </w:p>
    <w:p/>
    <w:p>
      <w:r>
        <w:rPr>
          <w:b/>
          <w:sz w:val="20"/>
        </w:rPr>
        <w:t>1. Definitions and Interpretation</w:t>
      </w:r>
    </w:p>
    <w:p>
      <w:r>
        <w:rPr>
          <w:b w:val="0"/>
          <w:sz w:val="20"/>
        </w:rPr>
        <w:t>In this Agreement, unless the context otherwise requires, the following words and expressions have the following meanings:</w:t>
      </w:r>
    </w:p>
    <w:p>
      <w:r>
        <w:rPr>
          <w:b w:val="0"/>
          <w:sz w:val="20"/>
        </w:rPr>
        <w:t>“Tenant” means the person named above as tenant.</w:t>
      </w:r>
    </w:p>
    <w:p>
      <w:r>
        <w:rPr>
          <w:b w:val="0"/>
          <w:sz w:val="20"/>
        </w:rPr>
        <w:t>“Landlord” means the person named above as landlord.</w:t>
      </w:r>
    </w:p>
    <w:p>
      <w:r>
        <w:rPr>
          <w:b w:val="0"/>
          <w:sz w:val="20"/>
        </w:rPr>
        <w:t>“Guarantor” means the person named above as guarantor.</w:t>
      </w:r>
    </w:p>
    <w:p>
      <w:r>
        <w:rPr>
          <w:b w:val="0"/>
          <w:sz w:val="20"/>
        </w:rPr>
        <w:t>“Tenancy Agreement” means the tenancy agreement entered into (or to be entered into) between the Landlord and the Tenant in respect of the Property.</w:t>
      </w:r>
    </w:p>
    <w:p/>
    <w:p>
      <w:r>
        <w:rPr>
          <w:b/>
          <w:sz w:val="20"/>
        </w:rPr>
        <w:t>2. Guarantee and Indemnity</w:t>
      </w:r>
    </w:p>
    <w:p>
      <w:r>
        <w:rPr>
          <w:b w:val="0"/>
          <w:sz w:val="20"/>
        </w:rPr>
        <w:t>2.1 The Guarantor irrevocably and unconditionally guarantees to the Landlord the due and punctual performance and observance by the Tenant of all the Tenant’s obligations under the Tenancy Agreement.</w:t>
      </w:r>
    </w:p>
    <w:p>
      <w:r>
        <w:rPr>
          <w:b w:val="0"/>
          <w:sz w:val="20"/>
        </w:rPr>
        <w:t>2.2 If the Tenant fails to perform or observe any such obligations, the Guarantor shall, on written demand by the Landlord, perform or observe such obligations or pay to the Landlord all sums which the Tenant has failed to pay under the Tenancy Agreement.</w:t>
      </w:r>
    </w:p>
    <w:p>
      <w:r>
        <w:rPr>
          <w:b w:val="0"/>
          <w:sz w:val="20"/>
        </w:rPr>
        <w:t>2.3 The Guarantor’s liability shall be as principal debtor and not merely as surety.</w:t>
      </w:r>
    </w:p>
    <w:p/>
    <w:p>
      <w:r>
        <w:rPr>
          <w:b/>
          <w:sz w:val="20"/>
        </w:rPr>
        <w:t>3. Duration of Guarantee</w:t>
      </w:r>
    </w:p>
    <w:p>
      <w:r>
        <w:rPr>
          <w:b w:val="0"/>
          <w:sz w:val="20"/>
        </w:rPr>
        <w:t>This guarantee shall remain in full force and effect notwithstanding any extension, renewal, or variation of the Tenancy Agreement or any other agreement made between the Landlord and the Tenant.</w:t>
      </w:r>
    </w:p>
    <w:p>
      <w:r>
        <w:rPr>
          <w:b w:val="0"/>
          <w:sz w:val="20"/>
        </w:rPr>
        <w:t>The guarantee shall only cease upon termination of the Tenancy Agreement and full discharge of all the Tenant’s obligations under it.</w:t>
      </w:r>
    </w:p>
    <w:p/>
    <w:p>
      <w:r>
        <w:rPr>
          <w:b/>
          <w:sz w:val="20"/>
        </w:rPr>
        <w:t>4. No Discharge or Release</w:t>
      </w:r>
    </w:p>
    <w:p>
      <w:r>
        <w:rPr>
          <w:b w:val="0"/>
          <w:sz w:val="20"/>
        </w:rPr>
        <w:t>The Guarantor shall not be discharged or released from liability under this Agreement by:</w:t>
      </w:r>
    </w:p>
    <w:p>
      <w:r>
        <w:rPr>
          <w:b w:val="0"/>
          <w:sz w:val="20"/>
        </w:rPr>
        <w:t>- any time or indulgence granted to the Tenant;</w:t>
      </w:r>
    </w:p>
    <w:p>
      <w:r>
        <w:rPr>
          <w:b w:val="0"/>
          <w:sz w:val="20"/>
        </w:rPr>
        <w:t>- any variation (including any increase in rent) or renewal of the Tenancy Agreement;</w:t>
      </w:r>
    </w:p>
    <w:p>
      <w:r>
        <w:rPr>
          <w:b w:val="0"/>
          <w:sz w:val="20"/>
        </w:rPr>
        <w:t>- any failure to notify the Guarantor of any breach by the Tenant;</w:t>
      </w:r>
    </w:p>
    <w:p>
      <w:r>
        <w:rPr>
          <w:b w:val="0"/>
          <w:sz w:val="20"/>
        </w:rPr>
        <w:t>- any insolvency, bankruptcy, or other incapacity of the Tenant; or</w:t>
      </w:r>
    </w:p>
    <w:p>
      <w:r>
        <w:rPr>
          <w:b w:val="0"/>
          <w:sz w:val="20"/>
        </w:rPr>
        <w:t>- any other act or omission which but for this provision might operate to release or discharge the Guarantor.</w:t>
      </w:r>
    </w:p>
    <w:p/>
    <w:p>
      <w:r>
        <w:rPr>
          <w:b/>
          <w:sz w:val="20"/>
        </w:rPr>
        <w:t>5. Guarantor’s Acknowledgments and Undertakings</w:t>
      </w:r>
    </w:p>
    <w:p>
      <w:r>
        <w:rPr>
          <w:b w:val="0"/>
          <w:sz w:val="20"/>
        </w:rPr>
        <w:t>5.1 The Guarantor acknowledges that they have read and understood the terms of the Tenancy Agreement and this Guarantee Agreement.</w:t>
      </w:r>
    </w:p>
    <w:p>
      <w:r>
        <w:rPr>
          <w:b w:val="0"/>
          <w:sz w:val="20"/>
        </w:rPr>
        <w:t>5.2 The Guarantor agrees to notify the Landlord immediately of any change in their address or contact details.</w:t>
      </w:r>
    </w:p>
    <w:p>
      <w:r>
        <w:rPr>
          <w:b w:val="0"/>
          <w:sz w:val="20"/>
        </w:rPr>
        <w:t>5.3 The Guarantor confirms they have the capacity and authority to enter into this Agreement and that no other consents are required.</w:t>
      </w:r>
    </w:p>
    <w:p/>
    <w:p>
      <w:r>
        <w:rPr>
          <w:b/>
          <w:sz w:val="20"/>
        </w:rPr>
        <w:t>6. Notices</w:t>
      </w:r>
    </w:p>
    <w:p>
      <w:r>
        <w:rPr>
          <w:b w:val="0"/>
          <w:sz w:val="20"/>
        </w:rPr>
        <w:t>Any notice or communication under this Agreement shall be in writing and may be delivered personally, sent by pre-paid post, or sent by email to the relevant party at the address or contact details set out above or as otherwise notified.</w:t>
      </w:r>
    </w:p>
    <w:p>
      <w:r>
        <w:rPr>
          <w:b w:val="0"/>
          <w:sz w:val="20"/>
        </w:rPr>
        <w:t>Notices shall be deemed received upon delivery if delivered personally, two working days after posting if sent by post, and on the date of sending if sent by email (provided no delivery failure notification is received).</w:t>
      </w:r>
    </w:p>
    <w:p/>
    <w:p>
      <w:r>
        <w:rPr>
          <w:b/>
          <w:sz w:val="20"/>
        </w:rPr>
        <w:t>7. Governing Law and Jurisdiction</w:t>
      </w:r>
    </w:p>
    <w:p>
      <w:r>
        <w:rPr>
          <w:b w:val="0"/>
          <w:sz w:val="20"/>
        </w:rPr>
        <w:t>This Agreement shall be governed by and construed in accordance with the laws of England and Wales.</w:t>
      </w:r>
    </w:p>
    <w:p>
      <w:r>
        <w:rPr>
          <w:b w:val="0"/>
          <w:sz w:val="20"/>
        </w:rPr>
        <w:t>The parties irrevocably submit to the exclusive jurisdiction of the courts of England and Wales to settle any dispute or claim arising out of or in connection with this Agreement.</w:t>
      </w:r>
    </w:p>
    <w:p/>
    <w:p>
      <w:r>
        <w:rPr>
          <w:b/>
          <w:sz w:val="20"/>
        </w:rPr>
        <w:t>8. Miscellaneous</w:t>
      </w:r>
    </w:p>
    <w:p>
      <w:r>
        <w:rPr>
          <w:b w:val="0"/>
          <w:sz w:val="20"/>
        </w:rPr>
        <w:t>8.1 This Agreement constitutes the entire agreement between the parties relating to its subject matter and supersedes all prior agreements or understandings.</w:t>
      </w:r>
    </w:p>
    <w:p>
      <w:r>
        <w:rPr>
          <w:b w:val="0"/>
          <w:sz w:val="20"/>
        </w:rPr>
        <w:t>8.2 No amendment or variation of this Agreement shall be effective unless in writing and signed by or on behalf of each party.</w:t>
      </w:r>
    </w:p>
    <w:p>
      <w:r>
        <w:rPr>
          <w:b w:val="0"/>
          <w:sz w:val="20"/>
        </w:rPr>
        <w:t>8.3 If any provision of this Agreement is held invalid or unenforceable, the remainder shall continue in full force and effect.</w:t>
      </w:r>
    </w:p>
    <w:p>
      <w:r>
        <w:rPr>
          <w:b w:val="0"/>
          <w:sz w:val="20"/>
        </w:rPr>
        <w:t>8.4 The Guarantor confirms that they have not relied on any representation or statement made by the Landlord or any agent or representative thereof except as expressly set out in this Agreement.</w:t>
      </w:r>
    </w:p>
    <w:p/>
    <w:p/>
    <w:p>
      <w:r>
        <w:rPr>
          <w:b/>
          <w:sz w:val="20"/>
        </w:rPr>
        <w:t>EXECUTED as a DEED by:</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r>
        <w:tc>
          <w:tcPr>
            <w:tcW w:type="dxa" w:w="4986"/>
            <w:tcBorders>
              <w:top w:val="nil"/>
              <w:left w:val="nil"/>
              <w:bottom w:val="nil"/>
              <w:right w:val="nil"/>
              <w:insideH w:val="nil"/>
              <w:insideV w:val="nil"/>
            </w:tcBorders>
          </w:tcPr>
          <w:p>
            <w:pPr>
              <w:jc w:val="center"/>
            </w:pPr>
            <w:r>
              <w:t>Date: ________________________________</w:t>
            </w:r>
          </w:p>
        </w:tc>
        <w:tc>
          <w:tcPr>
            <w:tcW w:type="dxa" w:w="4986"/>
            <w:tcBorders>
              <w:top w:val="nil"/>
              <w:left w:val="nil"/>
              <w:bottom w:val="nil"/>
              <w:right w:val="nil"/>
              <w:insideH w:val="nil"/>
              <w:insideV w:val="nil"/>
            </w:tcBorders>
          </w:tcPr>
          <w:p>
            <w:pPr>
              <w:jc w:val="center"/>
            </w:pPr>
            <w:r>
              <w:t>Date: ________________________________</w:t>
            </w:r>
          </w:p>
        </w:tc>
      </w:tr>
    </w:tbl>
    <w:p/>
    <w:p/>
    <w:p>
      <w:r>
        <w:rPr>
          <w:b/>
          <w:sz w:val="20"/>
        </w:rPr>
        <w:t>GUARANTOR</w:t>
      </w:r>
    </w:p>
    <w:p>
      <w:r>
        <w:rPr>
          <w:b w:val="0"/>
          <w:sz w:val="20"/>
        </w:rPr>
        <w:br/>
        <w:br/>
        <w:t>Signature: _________________________</w:t>
      </w:r>
    </w:p>
    <w:p>
      <w:r>
        <w:rPr>
          <w:b w:val="0"/>
          <w:sz w:val="20"/>
        </w:rPr>
        <w:t>Name: ________________________________</w:t>
      </w:r>
    </w:p>
    <w:p>
      <w:r>
        <w:rPr>
          <w:b w:val="0"/>
          <w:sz w:val="20"/>
        </w:rPr>
        <w:t>Date: ________________________________</w:t>
      </w:r>
    </w:p>
    <w:p>
      <w:r>
        <w:br w:type="page"/>
      </w:r>
    </w:p>
    <w:p>
      <w:pPr>
        <w:jc w:val="center"/>
      </w:pPr>
      <w:r>
        <w:rPr>
          <w:color w:val="555555"/>
          <w:sz w:val="24"/>
        </w:rPr>
        <w:t>Original source of this document:</w:t>
      </w:r>
    </w:p>
    <w:p>
      <w:pPr>
        <w:jc w:val="center"/>
      </w:pPr>
      <w:hyperlink r:id="rId9">
        <w:r>
          <w:rPr>
            <w:color w:val="0000FF"/>
            <w:u w:val="single"/>
          </w:rPr>
          <w:t>https://docstemplates-uk.com/tenancy-guarantor-agreement/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https://docstemplates-uk.com</w:t>
        </w:r>
      </w:hyperlink>
    </w:p>
    <w:p>
      <w:pPr>
        <w:jc w:val="center"/>
      </w:pPr>
      <w:r>
        <w:rPr>
          <w:color w:val="808080"/>
          <w:sz w:val="20"/>
        </w:rPr>
        <w:t>This template is intended exclusively for personal, non-commercial use.</w:t>
        <w:br/>
        <w:t>If distributed or published, the source must be mentioned. © docstemplates-uk.com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uk.com/tenancy-guarantor-agreement/" TargetMode="External"/><Relationship Id="rId10" Type="http://schemas.openxmlformats.org/officeDocument/2006/relationships/hyperlink" Target="https://docs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